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10/01/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the User dashboard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  <w:rPr/>
      </w:pPr>
      <w:r w:rsidDel="00000000" w:rsidR="00000000" w:rsidRPr="00000000">
        <w:rPr>
          <w:rtl w:val="0"/>
        </w:rPr>
        <w:t xml:space="preserve">Continue working on the User dashboard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Finish implementation of course setup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before="34.1839599609375" w:line="240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assigning users to courses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5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Worked on Individual course page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Continue working on individual course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6"/>
        </w:numPr>
        <w:spacing w:before="34.185791015625" w:line="240" w:lineRule="auto"/>
        <w:ind w:left="2880" w:hanging="360"/>
      </w:pPr>
      <w:r w:rsidDel="00000000" w:rsidR="00000000" w:rsidRPr="00000000">
        <w:rPr>
          <w:rtl w:val="0"/>
        </w:rPr>
        <w:t xml:space="preserve">Continue working on assignment generation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Finish working on assignment generation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